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27" w:rsidRDefault="003A3EBF" w:rsidP="003A3EBF">
      <w:pPr>
        <w:jc w:val="center"/>
        <w:rPr>
          <w:b/>
          <w:sz w:val="32"/>
        </w:rPr>
      </w:pPr>
      <w:r>
        <w:rPr>
          <w:b/>
          <w:sz w:val="32"/>
        </w:rPr>
        <w:t>2023-2024 EĞİTİM ÖĞRETİM YILI MİMAR SİNAN ANADOLU LİSESİ</w:t>
      </w:r>
    </w:p>
    <w:p w:rsidR="003A3EBF" w:rsidRDefault="003A3EBF" w:rsidP="003A3EBF">
      <w:pPr>
        <w:jc w:val="center"/>
        <w:rPr>
          <w:b/>
          <w:sz w:val="32"/>
        </w:rPr>
      </w:pPr>
      <w:r>
        <w:rPr>
          <w:b/>
          <w:sz w:val="32"/>
        </w:rPr>
        <w:t>2.DÖNEM 1. MATEMATİK YAZILI SINAVLARINDA KULLANILAN</w:t>
      </w:r>
    </w:p>
    <w:p w:rsidR="003A3EBF" w:rsidRDefault="003A3EBF" w:rsidP="003A3EBF">
      <w:pPr>
        <w:jc w:val="center"/>
        <w:rPr>
          <w:b/>
          <w:sz w:val="32"/>
        </w:rPr>
      </w:pPr>
      <w:r>
        <w:rPr>
          <w:b/>
          <w:sz w:val="32"/>
        </w:rPr>
        <w:t>SENARYOLAR AŞAĞIDA BELİRTİLMİŞTİR.</w:t>
      </w:r>
    </w:p>
    <w:p w:rsidR="00A15D82" w:rsidRDefault="00A15D82" w:rsidP="00A15D82">
      <w:pPr>
        <w:widowControl w:val="0"/>
        <w:autoSpaceDE w:val="0"/>
        <w:autoSpaceDN w:val="0"/>
        <w:spacing w:before="72" w:after="0" w:line="240" w:lineRule="auto"/>
        <w:ind w:left="835"/>
        <w:rPr>
          <w:b/>
          <w:sz w:val="32"/>
        </w:rPr>
      </w:pPr>
    </w:p>
    <w:p w:rsidR="00A15D82" w:rsidRDefault="00A15D82" w:rsidP="00A15D82">
      <w:pPr>
        <w:widowControl w:val="0"/>
        <w:autoSpaceDE w:val="0"/>
        <w:autoSpaceDN w:val="0"/>
        <w:spacing w:before="72" w:after="0" w:line="240" w:lineRule="auto"/>
        <w:ind w:left="835"/>
        <w:rPr>
          <w:b/>
          <w:sz w:val="32"/>
        </w:rPr>
      </w:pPr>
    </w:p>
    <w:p w:rsidR="00A15D82" w:rsidRPr="00A15D82" w:rsidRDefault="00A15D82" w:rsidP="00A15D82">
      <w:pPr>
        <w:widowControl w:val="0"/>
        <w:autoSpaceDE w:val="0"/>
        <w:autoSpaceDN w:val="0"/>
        <w:spacing w:before="72" w:after="0" w:line="240" w:lineRule="auto"/>
        <w:ind w:left="835"/>
        <w:rPr>
          <w:rFonts w:ascii="Arial" w:eastAsia="Arial" w:hAnsi="Arial" w:cs="Arial"/>
          <w:b/>
          <w:bCs/>
          <w:sz w:val="20"/>
          <w:szCs w:val="20"/>
        </w:rPr>
      </w:pPr>
      <w:r w:rsidRPr="00A15D82">
        <w:rPr>
          <w:rFonts w:ascii="Arial" w:eastAsia="Arial" w:hAnsi="Arial" w:cs="Arial"/>
          <w:b/>
          <w:bCs/>
          <w:color w:val="231F20"/>
          <w:sz w:val="20"/>
          <w:szCs w:val="20"/>
        </w:rPr>
        <w:t>9.</w:t>
      </w:r>
      <w:r w:rsidRPr="00A15D82"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A15D82">
        <w:rPr>
          <w:rFonts w:ascii="Arial" w:eastAsia="Arial" w:hAnsi="Arial" w:cs="Arial"/>
          <w:b/>
          <w:bCs/>
          <w:color w:val="231F20"/>
          <w:sz w:val="20"/>
          <w:szCs w:val="20"/>
        </w:rPr>
        <w:t>SINIF</w:t>
      </w:r>
      <w:r w:rsidRPr="00A15D82"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Pr="00A15D82">
        <w:rPr>
          <w:rFonts w:ascii="Arial" w:eastAsia="Arial" w:hAnsi="Arial" w:cs="Arial"/>
          <w:b/>
          <w:bCs/>
          <w:color w:val="231F20"/>
          <w:sz w:val="20"/>
          <w:szCs w:val="20"/>
        </w:rPr>
        <w:t>MATEMATIK</w:t>
      </w:r>
      <w:r w:rsidRPr="00A15D82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A15D82">
        <w:rPr>
          <w:rFonts w:ascii="Arial" w:eastAsia="Arial" w:hAnsi="Arial" w:cs="Arial"/>
          <w:b/>
          <w:bCs/>
          <w:color w:val="231F20"/>
          <w:sz w:val="20"/>
          <w:szCs w:val="20"/>
        </w:rPr>
        <w:t>DERSI</w:t>
      </w:r>
      <w:r w:rsidRPr="00A15D82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A15D82">
        <w:rPr>
          <w:rFonts w:ascii="Arial" w:eastAsia="Arial" w:hAnsi="Arial" w:cs="Arial"/>
          <w:b/>
          <w:bCs/>
          <w:color w:val="231F20"/>
          <w:sz w:val="20"/>
          <w:szCs w:val="20"/>
        </w:rPr>
        <w:t>2.</w:t>
      </w:r>
      <w:r w:rsidRPr="00A15D82"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A15D82">
        <w:rPr>
          <w:rFonts w:ascii="Arial" w:eastAsia="Arial" w:hAnsi="Arial" w:cs="Arial"/>
          <w:b/>
          <w:bCs/>
          <w:color w:val="231F20"/>
          <w:sz w:val="20"/>
          <w:szCs w:val="20"/>
        </w:rPr>
        <w:t>DÖNEM</w:t>
      </w:r>
      <w:r w:rsidRPr="00A15D82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A15D82">
        <w:rPr>
          <w:rFonts w:ascii="Arial" w:eastAsia="Arial" w:hAnsi="Arial" w:cs="Arial"/>
          <w:b/>
          <w:bCs/>
          <w:color w:val="231F20"/>
          <w:sz w:val="20"/>
          <w:szCs w:val="20"/>
        </w:rPr>
        <w:t>1.</w:t>
      </w:r>
      <w:r w:rsidRPr="00A15D82"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A15D82">
        <w:rPr>
          <w:rFonts w:ascii="Arial" w:eastAsia="Arial" w:hAnsi="Arial" w:cs="Arial"/>
          <w:b/>
          <w:bCs/>
          <w:color w:val="231F20"/>
          <w:sz w:val="20"/>
          <w:szCs w:val="20"/>
        </w:rPr>
        <w:t>ORTAK</w:t>
      </w:r>
      <w:r w:rsidRPr="00A15D82"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 w:rsidRPr="00A15D82">
        <w:rPr>
          <w:rFonts w:ascii="Arial" w:eastAsia="Arial" w:hAnsi="Arial" w:cs="Arial"/>
          <w:b/>
          <w:bCs/>
          <w:color w:val="231F20"/>
          <w:sz w:val="20"/>
          <w:szCs w:val="20"/>
        </w:rPr>
        <w:t>YAZILI</w:t>
      </w:r>
      <w:r w:rsidRPr="00A15D82"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 w:rsidRPr="00A15D82">
        <w:rPr>
          <w:rFonts w:ascii="Arial" w:eastAsia="Arial" w:hAnsi="Arial" w:cs="Arial"/>
          <w:b/>
          <w:bCs/>
          <w:color w:val="231F20"/>
          <w:sz w:val="20"/>
          <w:szCs w:val="20"/>
        </w:rPr>
        <w:t>KONU</w:t>
      </w:r>
      <w:r w:rsidRPr="00A15D82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A15D82">
        <w:rPr>
          <w:rFonts w:ascii="Arial" w:eastAsia="Arial" w:hAnsi="Arial" w:cs="Arial"/>
          <w:b/>
          <w:bCs/>
          <w:color w:val="231F20"/>
          <w:sz w:val="20"/>
          <w:szCs w:val="20"/>
        </w:rPr>
        <w:t>SORU</w:t>
      </w:r>
      <w:r w:rsidRPr="00A15D82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A15D82">
        <w:rPr>
          <w:rFonts w:ascii="Arial" w:eastAsia="Arial" w:hAnsi="Arial" w:cs="Arial"/>
          <w:b/>
          <w:bCs/>
          <w:color w:val="231F20"/>
          <w:sz w:val="20"/>
          <w:szCs w:val="20"/>
        </w:rPr>
        <w:t>DAĞILIM</w:t>
      </w:r>
      <w:r w:rsidRPr="00A15D82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Pr="00A15D82">
        <w:rPr>
          <w:rFonts w:ascii="Arial" w:eastAsia="Arial" w:hAnsi="Arial" w:cs="Arial"/>
          <w:b/>
          <w:bCs/>
          <w:color w:val="231F20"/>
          <w:sz w:val="20"/>
          <w:szCs w:val="20"/>
        </w:rPr>
        <w:t>TABLOSU</w:t>
      </w:r>
    </w:p>
    <w:p w:rsidR="00A15D82" w:rsidRPr="00A15D82" w:rsidRDefault="00A15D82" w:rsidP="00A15D82">
      <w:pPr>
        <w:widowControl w:val="0"/>
        <w:autoSpaceDE w:val="0"/>
        <w:autoSpaceDN w:val="0"/>
        <w:spacing w:before="3" w:after="1" w:line="240" w:lineRule="auto"/>
        <w:rPr>
          <w:rFonts w:ascii="Arial" w:eastAsia="Arial MT" w:hAnsi="Arial MT" w:cs="Arial MT"/>
          <w:b/>
          <w:sz w:val="28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020"/>
        <w:gridCol w:w="1389"/>
        <w:gridCol w:w="5573"/>
        <w:gridCol w:w="908"/>
      </w:tblGrid>
      <w:tr w:rsidR="00A15D82" w:rsidRPr="00A15D82" w:rsidTr="00042B33">
        <w:trPr>
          <w:trHeight w:val="1136"/>
        </w:trPr>
        <w:tc>
          <w:tcPr>
            <w:tcW w:w="1010" w:type="dxa"/>
          </w:tcPr>
          <w:p w:rsidR="00A15D82" w:rsidRPr="00A15D82" w:rsidRDefault="00A15D82" w:rsidP="00A15D82">
            <w:pPr>
              <w:spacing w:before="1"/>
              <w:rPr>
                <w:rFonts w:ascii="Arial" w:eastAsia="Arial MT" w:hAnsi="Arial MT" w:cs="Arial MT"/>
                <w:b/>
                <w:sz w:val="29"/>
              </w:rPr>
            </w:pPr>
          </w:p>
          <w:p w:rsidR="00A15D82" w:rsidRPr="00A15D82" w:rsidRDefault="00A15D82" w:rsidP="00A15D82">
            <w:pPr>
              <w:spacing w:line="302" w:lineRule="auto"/>
              <w:ind w:left="285" w:right="75" w:hanging="176"/>
              <w:rPr>
                <w:rFonts w:ascii="Arial" w:eastAsia="Arial MT" w:hAnsi="Arial" w:cs="Arial MT"/>
                <w:b/>
                <w:sz w:val="18"/>
              </w:rPr>
            </w:pP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Öğrenme</w:t>
            </w:r>
            <w:proofErr w:type="spellEnd"/>
            <w:r w:rsidRPr="00A15D82">
              <w:rPr>
                <w:rFonts w:ascii="Arial" w:eastAsia="Arial MT" w:hAnsi="Arial" w:cs="Arial MT"/>
                <w:b/>
                <w:color w:val="231F20"/>
                <w:spacing w:val="-47"/>
                <w:sz w:val="18"/>
              </w:rPr>
              <w:t xml:space="preserve"> </w:t>
            </w:r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Alanı</w:t>
            </w:r>
          </w:p>
        </w:tc>
        <w:tc>
          <w:tcPr>
            <w:tcW w:w="1020" w:type="dxa"/>
          </w:tcPr>
          <w:p w:rsidR="00A15D82" w:rsidRPr="00A15D82" w:rsidRDefault="00A15D82" w:rsidP="00A15D82">
            <w:pPr>
              <w:spacing w:before="9"/>
              <w:rPr>
                <w:rFonts w:ascii="Arial" w:eastAsia="Arial MT" w:hAnsi="Arial MT" w:cs="Arial MT"/>
                <w:b/>
                <w:sz w:val="17"/>
              </w:rPr>
            </w:pPr>
          </w:p>
          <w:p w:rsidR="00A15D82" w:rsidRPr="00A15D82" w:rsidRDefault="00A15D82" w:rsidP="00A15D82">
            <w:pPr>
              <w:spacing w:line="302" w:lineRule="auto"/>
              <w:ind w:left="115" w:right="96" w:hanging="1"/>
              <w:jc w:val="center"/>
              <w:rPr>
                <w:rFonts w:ascii="Arial" w:eastAsia="Arial MT" w:hAnsi="Arial" w:cs="Arial MT"/>
                <w:b/>
                <w:sz w:val="18"/>
              </w:rPr>
            </w:pPr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Alt</w:t>
            </w:r>
            <w:r w:rsidRPr="00A15D82">
              <w:rPr>
                <w:rFonts w:ascii="Arial" w:eastAsia="Arial MT" w:hAnsi="Arial" w:cs="Arial MT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Öğrenme</w:t>
            </w:r>
            <w:proofErr w:type="spellEnd"/>
            <w:r w:rsidRPr="00A15D82">
              <w:rPr>
                <w:rFonts w:ascii="Arial" w:eastAsia="Arial MT" w:hAnsi="Arial" w:cs="Arial MT"/>
                <w:b/>
                <w:color w:val="231F20"/>
                <w:spacing w:val="-47"/>
                <w:sz w:val="18"/>
              </w:rPr>
              <w:t xml:space="preserve"> </w:t>
            </w:r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Alanı</w:t>
            </w:r>
          </w:p>
        </w:tc>
        <w:tc>
          <w:tcPr>
            <w:tcW w:w="1389" w:type="dxa"/>
          </w:tcPr>
          <w:p w:rsidR="00A15D82" w:rsidRPr="00A15D82" w:rsidRDefault="00A15D82" w:rsidP="00A15D82">
            <w:pPr>
              <w:rPr>
                <w:rFonts w:ascii="Arial" w:eastAsia="Arial MT" w:hAnsi="Arial MT" w:cs="Arial MT"/>
                <w:b/>
                <w:sz w:val="20"/>
              </w:rPr>
            </w:pPr>
          </w:p>
          <w:p w:rsidR="00A15D82" w:rsidRPr="00A15D82" w:rsidRDefault="00A15D82" w:rsidP="00A15D82">
            <w:pPr>
              <w:spacing w:before="4"/>
              <w:rPr>
                <w:rFonts w:ascii="Arial" w:eastAsia="Arial MT" w:hAnsi="Arial MT" w:cs="Arial MT"/>
                <w:b/>
                <w:sz w:val="20"/>
              </w:rPr>
            </w:pPr>
          </w:p>
          <w:p w:rsidR="00A15D82" w:rsidRPr="00A15D82" w:rsidRDefault="00A15D82" w:rsidP="00A15D82">
            <w:pPr>
              <w:spacing w:before="1"/>
              <w:ind w:left="465"/>
              <w:rPr>
                <w:rFonts w:ascii="Arial" w:eastAsia="Arial MT" w:hAnsi="Arial MT" w:cs="Arial MT"/>
                <w:b/>
                <w:sz w:val="18"/>
              </w:rPr>
            </w:pPr>
            <w:proofErr w:type="spellStart"/>
            <w:r w:rsidRPr="00A15D82">
              <w:rPr>
                <w:rFonts w:ascii="Arial" w:eastAsia="Arial MT" w:hAnsi="Arial MT" w:cs="Arial MT"/>
                <w:b/>
                <w:color w:val="231F20"/>
                <w:sz w:val="18"/>
              </w:rPr>
              <w:t>Konu</w:t>
            </w:r>
            <w:proofErr w:type="spellEnd"/>
          </w:p>
        </w:tc>
        <w:tc>
          <w:tcPr>
            <w:tcW w:w="5573" w:type="dxa"/>
          </w:tcPr>
          <w:p w:rsidR="00A15D82" w:rsidRPr="00A15D82" w:rsidRDefault="00A15D82" w:rsidP="00A15D82">
            <w:pPr>
              <w:rPr>
                <w:rFonts w:ascii="Arial" w:eastAsia="Arial MT" w:hAnsi="Arial MT" w:cs="Arial MT"/>
                <w:b/>
                <w:sz w:val="20"/>
              </w:rPr>
            </w:pPr>
          </w:p>
          <w:p w:rsidR="00A15D82" w:rsidRPr="00A15D82" w:rsidRDefault="00A15D82" w:rsidP="00A15D82">
            <w:pPr>
              <w:spacing w:before="4"/>
              <w:rPr>
                <w:rFonts w:ascii="Arial" w:eastAsia="Arial MT" w:hAnsi="Arial MT" w:cs="Arial MT"/>
                <w:b/>
                <w:sz w:val="20"/>
              </w:rPr>
            </w:pPr>
          </w:p>
          <w:p w:rsidR="00A15D82" w:rsidRPr="00A15D82" w:rsidRDefault="00A15D82" w:rsidP="00A15D82">
            <w:pPr>
              <w:spacing w:before="1"/>
              <w:ind w:left="2286" w:right="2270"/>
              <w:jc w:val="center"/>
              <w:rPr>
                <w:rFonts w:ascii="Arial" w:eastAsia="Arial MT" w:hAnsi="Arial" w:cs="Arial MT"/>
                <w:b/>
                <w:sz w:val="18"/>
              </w:rPr>
            </w:pP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908" w:type="dxa"/>
          </w:tcPr>
          <w:p w:rsidR="00A15D82" w:rsidRPr="00A15D82" w:rsidRDefault="00A15D82" w:rsidP="00A15D82">
            <w:pPr>
              <w:spacing w:before="1"/>
              <w:rPr>
                <w:rFonts w:ascii="Arial" w:eastAsia="Arial MT" w:hAnsi="Arial MT" w:cs="Arial MT"/>
                <w:b/>
                <w:sz w:val="29"/>
              </w:rPr>
            </w:pPr>
          </w:p>
          <w:p w:rsidR="00A15D82" w:rsidRPr="00A15D82" w:rsidRDefault="00A15D82" w:rsidP="00A15D82">
            <w:pPr>
              <w:spacing w:line="302" w:lineRule="auto"/>
              <w:ind w:left="193" w:right="159" w:firstLine="55"/>
              <w:rPr>
                <w:rFonts w:ascii="Arial" w:eastAsia="Arial MT" w:hAnsi="Arial" w:cs="Arial MT"/>
                <w:b/>
                <w:sz w:val="18"/>
              </w:rPr>
            </w:pP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Soru</w:t>
            </w:r>
            <w:proofErr w:type="spellEnd"/>
            <w:r w:rsidRPr="00A15D82">
              <w:rPr>
                <w:rFonts w:ascii="Arial" w:eastAsia="Arial MT" w:hAnsi="Arial" w:cs="Arial MT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A15D82" w:rsidRPr="00A15D82" w:rsidTr="00042B33">
        <w:trPr>
          <w:trHeight w:val="622"/>
        </w:trPr>
        <w:tc>
          <w:tcPr>
            <w:tcW w:w="1010" w:type="dxa"/>
            <w:vMerge w:val="restart"/>
            <w:textDirection w:val="btLr"/>
          </w:tcPr>
          <w:p w:rsidR="00A15D82" w:rsidRPr="00A15D82" w:rsidRDefault="00A15D82" w:rsidP="00A15D82">
            <w:pPr>
              <w:spacing w:before="142" w:line="302" w:lineRule="auto"/>
              <w:ind w:left="555" w:right="553"/>
              <w:jc w:val="center"/>
              <w:rPr>
                <w:rFonts w:ascii="Arial" w:eastAsia="Arial MT" w:hAnsi="Arial MT" w:cs="Arial MT"/>
                <w:b/>
                <w:sz w:val="18"/>
              </w:rPr>
            </w:pPr>
            <w:r w:rsidRPr="00A15D82">
              <w:rPr>
                <w:rFonts w:ascii="Arial" w:eastAsia="Arial MT" w:hAnsi="Arial MT" w:cs="Arial MT"/>
                <w:b/>
                <w:color w:val="231F20"/>
                <w:spacing w:val="-3"/>
                <w:sz w:val="18"/>
              </w:rPr>
              <w:t>SAYILAR</w:t>
            </w:r>
            <w:r w:rsidRPr="00A15D82">
              <w:rPr>
                <w:rFonts w:ascii="Arial" w:eastAsia="Arial MT" w:hAnsi="Arial MT" w:cs="Arial MT"/>
                <w:b/>
                <w:color w:val="231F20"/>
                <w:spacing w:val="-47"/>
                <w:sz w:val="18"/>
              </w:rPr>
              <w:t xml:space="preserve"> </w:t>
            </w:r>
            <w:r w:rsidRPr="00A15D82">
              <w:rPr>
                <w:rFonts w:ascii="Arial" w:eastAsia="Arial MT" w:hAnsi="Arial MT" w:cs="Arial MT"/>
                <w:b/>
                <w:color w:val="231F20"/>
                <w:sz w:val="18"/>
              </w:rPr>
              <w:t>VE</w:t>
            </w:r>
            <w:r w:rsidRPr="00A15D82">
              <w:rPr>
                <w:rFonts w:ascii="Arial" w:eastAsia="Arial MT" w:hAnsi="Arial MT" w:cs="Arial MT"/>
                <w:b/>
                <w:color w:val="231F20"/>
                <w:spacing w:val="1"/>
                <w:sz w:val="18"/>
              </w:rPr>
              <w:t xml:space="preserve"> </w:t>
            </w:r>
            <w:r w:rsidRPr="00A15D82">
              <w:rPr>
                <w:rFonts w:ascii="Arial" w:eastAsia="Arial MT" w:hAnsi="Arial MT" w:cs="Arial MT"/>
                <w:b/>
                <w:color w:val="231F20"/>
                <w:sz w:val="18"/>
              </w:rPr>
              <w:t>CEBIR</w:t>
            </w:r>
          </w:p>
        </w:tc>
        <w:tc>
          <w:tcPr>
            <w:tcW w:w="1020" w:type="dxa"/>
            <w:vMerge w:val="restart"/>
            <w:textDirection w:val="btLr"/>
          </w:tcPr>
          <w:p w:rsidR="00A15D82" w:rsidRPr="00A15D82" w:rsidRDefault="00A15D82" w:rsidP="00A15D82">
            <w:pPr>
              <w:spacing w:before="1"/>
              <w:rPr>
                <w:rFonts w:ascii="Arial" w:eastAsia="Arial MT" w:hAnsi="Arial MT" w:cs="Arial MT"/>
                <w:b/>
                <w:sz w:val="24"/>
              </w:rPr>
            </w:pPr>
          </w:p>
          <w:p w:rsidR="00A15D82" w:rsidRPr="00A15D82" w:rsidRDefault="00A15D82" w:rsidP="00A15D82">
            <w:pPr>
              <w:spacing w:line="302" w:lineRule="auto"/>
              <w:ind w:left="446" w:right="321" w:hanging="116"/>
              <w:rPr>
                <w:rFonts w:ascii="Arial" w:eastAsia="Arial MT" w:hAnsi="Arial" w:cs="Arial MT"/>
                <w:b/>
                <w:sz w:val="18"/>
              </w:rPr>
            </w:pP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Denklemler</w:t>
            </w:r>
            <w:proofErr w:type="spellEnd"/>
            <w:r w:rsidRPr="00A15D82">
              <w:rPr>
                <w:rFonts w:ascii="Arial" w:eastAsia="Arial MT" w:hAnsi="Arial" w:cs="Arial MT"/>
                <w:b/>
                <w:color w:val="231F20"/>
                <w:spacing w:val="-10"/>
                <w:sz w:val="18"/>
              </w:rPr>
              <w:t xml:space="preserve"> </w:t>
            </w: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ve</w:t>
            </w:r>
            <w:proofErr w:type="spellEnd"/>
            <w:r w:rsidRPr="00A15D82">
              <w:rPr>
                <w:rFonts w:ascii="Arial" w:eastAsia="Arial MT" w:hAnsi="Arial" w:cs="Arial MT"/>
                <w:b/>
                <w:color w:val="231F20"/>
                <w:spacing w:val="-47"/>
                <w:sz w:val="18"/>
              </w:rPr>
              <w:t xml:space="preserve"> </w:t>
            </w: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Eşitsizlikler</w:t>
            </w:r>
            <w:proofErr w:type="spellEnd"/>
          </w:p>
        </w:tc>
        <w:tc>
          <w:tcPr>
            <w:tcW w:w="1389" w:type="dxa"/>
          </w:tcPr>
          <w:p w:rsidR="00A15D82" w:rsidRPr="00A15D82" w:rsidRDefault="00A15D82" w:rsidP="00A15D82">
            <w:pPr>
              <w:spacing w:before="78" w:line="302" w:lineRule="auto"/>
              <w:ind w:left="85" w:right="58" w:firstLine="70"/>
              <w:rPr>
                <w:rFonts w:ascii="Arial" w:eastAsia="Arial MT" w:hAnsi="Arial" w:cs="Arial MT"/>
                <w:b/>
                <w:sz w:val="18"/>
              </w:rPr>
            </w:pP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Üslü</w:t>
            </w:r>
            <w:proofErr w:type="spellEnd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 xml:space="preserve"> </w:t>
            </w: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Ifadeler</w:t>
            </w:r>
            <w:proofErr w:type="spellEnd"/>
            <w:r w:rsidRPr="00A15D82">
              <w:rPr>
                <w:rFonts w:ascii="Arial" w:eastAsia="Arial MT" w:hAnsi="Arial" w:cs="Arial MT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ve</w:t>
            </w:r>
            <w:proofErr w:type="spellEnd"/>
            <w:r w:rsidRPr="00A15D82">
              <w:rPr>
                <w:rFonts w:ascii="Arial" w:eastAsia="Arial MT" w:hAnsi="Arial" w:cs="Arial MT"/>
                <w:b/>
                <w:color w:val="231F20"/>
                <w:spacing w:val="-10"/>
                <w:sz w:val="18"/>
              </w:rPr>
              <w:t xml:space="preserve"> </w:t>
            </w: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Denklemler</w:t>
            </w:r>
            <w:proofErr w:type="spellEnd"/>
          </w:p>
        </w:tc>
        <w:tc>
          <w:tcPr>
            <w:tcW w:w="5573" w:type="dxa"/>
          </w:tcPr>
          <w:p w:rsidR="00A15D82" w:rsidRPr="00A15D82" w:rsidRDefault="00A15D82" w:rsidP="00A15D82">
            <w:pPr>
              <w:spacing w:before="1"/>
              <w:rPr>
                <w:rFonts w:ascii="Arial" w:eastAsia="Arial MT" w:hAnsi="Arial MT" w:cs="Arial MT"/>
                <w:b/>
                <w:sz w:val="18"/>
              </w:rPr>
            </w:pPr>
          </w:p>
          <w:p w:rsidR="00A15D82" w:rsidRPr="00A15D82" w:rsidRDefault="00A15D82" w:rsidP="00A15D82">
            <w:pPr>
              <w:ind w:left="80"/>
              <w:rPr>
                <w:rFonts w:ascii="Arial MT" w:eastAsia="Arial MT" w:hAnsi="Arial MT" w:cs="Arial MT"/>
                <w:sz w:val="18"/>
              </w:rPr>
            </w:pPr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9.3.4.2.</w:t>
            </w:r>
            <w:r w:rsidRPr="00A15D82">
              <w:rPr>
                <w:rFonts w:ascii="Arial MT" w:eastAsia="Arial MT" w:hAnsi="Arial MT" w:cs="Arial MT"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Köklü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ifadeleri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içeren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denklemleri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çözer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.</w:t>
            </w:r>
          </w:p>
        </w:tc>
        <w:tc>
          <w:tcPr>
            <w:tcW w:w="908" w:type="dxa"/>
          </w:tcPr>
          <w:p w:rsidR="00A15D82" w:rsidRPr="00A15D82" w:rsidRDefault="00A15D82" w:rsidP="00A15D82">
            <w:pPr>
              <w:spacing w:before="1"/>
              <w:rPr>
                <w:rFonts w:ascii="Arial" w:eastAsia="Arial MT" w:hAnsi="Arial MT" w:cs="Arial MT"/>
                <w:b/>
                <w:sz w:val="18"/>
              </w:rPr>
            </w:pPr>
          </w:p>
          <w:p w:rsidR="00A15D82" w:rsidRPr="00A15D82" w:rsidRDefault="00A15D82" w:rsidP="00A15D82">
            <w:pPr>
              <w:ind w:left="15"/>
              <w:jc w:val="center"/>
              <w:rPr>
                <w:rFonts w:ascii="Arial MT" w:eastAsia="Arial MT" w:hAnsi="Arial MT" w:cs="Arial MT"/>
                <w:sz w:val="18"/>
              </w:rPr>
            </w:pPr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1</w:t>
            </w:r>
          </w:p>
        </w:tc>
      </w:tr>
      <w:tr w:rsidR="00A15D82" w:rsidRPr="00A15D82" w:rsidTr="00042B33">
        <w:trPr>
          <w:trHeight w:val="615"/>
        </w:trPr>
        <w:tc>
          <w:tcPr>
            <w:tcW w:w="1010" w:type="dxa"/>
            <w:vMerge/>
            <w:tcBorders>
              <w:top w:val="nil"/>
            </w:tcBorders>
            <w:textDirection w:val="btLr"/>
          </w:tcPr>
          <w:p w:rsidR="00A15D82" w:rsidRPr="00A15D82" w:rsidRDefault="00A15D82" w:rsidP="00A15D82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A15D82" w:rsidRPr="00A15D82" w:rsidRDefault="00A15D82" w:rsidP="00A15D82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389" w:type="dxa"/>
            <w:vMerge w:val="restart"/>
          </w:tcPr>
          <w:p w:rsidR="00A15D82" w:rsidRPr="00A15D82" w:rsidRDefault="00A15D82" w:rsidP="00A15D82">
            <w:pPr>
              <w:spacing w:before="130" w:line="302" w:lineRule="auto"/>
              <w:ind w:left="85" w:right="66"/>
              <w:jc w:val="center"/>
              <w:rPr>
                <w:rFonts w:ascii="Arial" w:eastAsia="Arial MT" w:hAnsi="Arial" w:cs="Arial MT"/>
                <w:b/>
                <w:sz w:val="18"/>
              </w:rPr>
            </w:pP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Denklemler</w:t>
            </w:r>
            <w:proofErr w:type="spellEnd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 xml:space="preserve"> </w:t>
            </w: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ve</w:t>
            </w:r>
            <w:proofErr w:type="spellEnd"/>
            <w:r w:rsidRPr="00A15D82">
              <w:rPr>
                <w:rFonts w:ascii="Arial" w:eastAsia="Arial MT" w:hAnsi="Arial" w:cs="Arial MT"/>
                <w:b/>
                <w:color w:val="231F20"/>
                <w:spacing w:val="-48"/>
                <w:sz w:val="18"/>
              </w:rPr>
              <w:t xml:space="preserve"> </w:t>
            </w: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Eşitsizliklerle</w:t>
            </w:r>
            <w:proofErr w:type="spellEnd"/>
            <w:r w:rsidRPr="00A15D82">
              <w:rPr>
                <w:rFonts w:ascii="Arial" w:eastAsia="Arial MT" w:hAnsi="Arial" w:cs="Arial MT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Ilgili</w:t>
            </w:r>
            <w:proofErr w:type="spellEnd"/>
            <w:r w:rsidRPr="00A15D82">
              <w:rPr>
                <w:rFonts w:ascii="Arial" w:eastAsia="Arial MT" w:hAnsi="Arial" w:cs="Arial MT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Uygulamalar</w:t>
            </w:r>
            <w:proofErr w:type="spellEnd"/>
          </w:p>
        </w:tc>
        <w:tc>
          <w:tcPr>
            <w:tcW w:w="5573" w:type="dxa"/>
          </w:tcPr>
          <w:p w:rsidR="00A15D82" w:rsidRPr="00A15D82" w:rsidRDefault="00A15D82" w:rsidP="00A15D82">
            <w:pPr>
              <w:spacing w:before="9"/>
              <w:rPr>
                <w:rFonts w:ascii="Arial" w:eastAsia="Arial MT" w:hAnsi="Arial MT" w:cs="Arial MT"/>
                <w:b/>
                <w:sz w:val="17"/>
              </w:rPr>
            </w:pPr>
          </w:p>
          <w:p w:rsidR="00A15D82" w:rsidRPr="00A15D82" w:rsidRDefault="00A15D82" w:rsidP="00A15D82">
            <w:pPr>
              <w:ind w:left="80"/>
              <w:rPr>
                <w:rFonts w:ascii="Arial MT" w:eastAsia="Arial MT" w:hAnsi="Arial MT" w:cs="Arial MT"/>
                <w:sz w:val="18"/>
              </w:rPr>
            </w:pPr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9.3.5.1.</w:t>
            </w:r>
            <w:r w:rsidRPr="00A15D82">
              <w:rPr>
                <w:rFonts w:ascii="Arial MT" w:eastAsia="Arial MT" w:hAnsi="Arial MT" w:cs="Arial MT"/>
                <w:color w:val="231F20"/>
                <w:spacing w:val="-5"/>
                <w:sz w:val="18"/>
              </w:rPr>
              <w:t xml:space="preserve"> </w:t>
            </w:r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Oran</w:t>
            </w:r>
            <w:r w:rsidRPr="00A15D82">
              <w:rPr>
                <w:rFonts w:ascii="Arial MT" w:eastAsia="Arial MT" w:hAnsi="Arial MT" w:cs="Arial MT"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ve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orantı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5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kavramlarını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kullanarak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problemler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5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çözer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.</w:t>
            </w:r>
          </w:p>
        </w:tc>
        <w:tc>
          <w:tcPr>
            <w:tcW w:w="908" w:type="dxa"/>
          </w:tcPr>
          <w:p w:rsidR="00A15D82" w:rsidRPr="00A15D82" w:rsidRDefault="00A15D82" w:rsidP="00A15D82">
            <w:pPr>
              <w:spacing w:before="9"/>
              <w:rPr>
                <w:rFonts w:ascii="Arial" w:eastAsia="Arial MT" w:hAnsi="Arial MT" w:cs="Arial MT"/>
                <w:b/>
                <w:sz w:val="17"/>
              </w:rPr>
            </w:pPr>
          </w:p>
          <w:p w:rsidR="00A15D82" w:rsidRPr="00A15D82" w:rsidRDefault="00A15D82" w:rsidP="00A15D82">
            <w:pPr>
              <w:ind w:left="15"/>
              <w:jc w:val="center"/>
              <w:rPr>
                <w:rFonts w:ascii="Arial MT" w:eastAsia="Arial MT" w:hAnsi="Arial MT" w:cs="Arial MT"/>
                <w:sz w:val="18"/>
              </w:rPr>
            </w:pPr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1</w:t>
            </w:r>
          </w:p>
        </w:tc>
      </w:tr>
      <w:tr w:rsidR="00A15D82" w:rsidRPr="00A15D82" w:rsidTr="00042B33">
        <w:trPr>
          <w:trHeight w:val="615"/>
        </w:trPr>
        <w:tc>
          <w:tcPr>
            <w:tcW w:w="1010" w:type="dxa"/>
            <w:vMerge/>
            <w:tcBorders>
              <w:top w:val="nil"/>
            </w:tcBorders>
            <w:textDirection w:val="btLr"/>
          </w:tcPr>
          <w:p w:rsidR="00A15D82" w:rsidRPr="00A15D82" w:rsidRDefault="00A15D82" w:rsidP="00A15D82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A15D82" w:rsidRPr="00A15D82" w:rsidRDefault="00A15D82" w:rsidP="00A15D82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:rsidR="00A15D82" w:rsidRPr="00A15D82" w:rsidRDefault="00A15D82" w:rsidP="00A15D82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5573" w:type="dxa"/>
          </w:tcPr>
          <w:p w:rsidR="00A15D82" w:rsidRPr="00A15D82" w:rsidRDefault="00A15D82" w:rsidP="00A15D82">
            <w:pPr>
              <w:spacing w:before="9"/>
              <w:rPr>
                <w:rFonts w:ascii="Arial" w:eastAsia="Arial MT" w:hAnsi="Arial MT" w:cs="Arial MT"/>
                <w:b/>
                <w:sz w:val="17"/>
              </w:rPr>
            </w:pPr>
          </w:p>
          <w:p w:rsidR="00A15D82" w:rsidRPr="00A15D82" w:rsidRDefault="00A15D82" w:rsidP="00A15D82">
            <w:pPr>
              <w:ind w:left="80"/>
              <w:rPr>
                <w:rFonts w:ascii="Arial MT" w:eastAsia="Arial MT" w:hAnsi="Arial MT" w:cs="Arial MT"/>
                <w:sz w:val="18"/>
              </w:rPr>
            </w:pPr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9.3.5.2.</w:t>
            </w:r>
            <w:r w:rsidRPr="00A15D82">
              <w:rPr>
                <w:rFonts w:ascii="Arial MT" w:eastAsia="Arial MT" w:hAnsi="Arial MT" w:cs="Arial MT"/>
                <w:color w:val="231F20"/>
                <w:spacing w:val="-12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Denklemler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ve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0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eşitsizlikler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ile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2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ilgili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problemler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çözer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.</w:t>
            </w:r>
          </w:p>
        </w:tc>
        <w:tc>
          <w:tcPr>
            <w:tcW w:w="908" w:type="dxa"/>
          </w:tcPr>
          <w:p w:rsidR="00A15D82" w:rsidRPr="00A15D82" w:rsidRDefault="00A15D82" w:rsidP="00A15D82">
            <w:pPr>
              <w:spacing w:before="9"/>
              <w:rPr>
                <w:rFonts w:ascii="Arial" w:eastAsia="Arial MT" w:hAnsi="Arial MT" w:cs="Arial MT"/>
                <w:b/>
                <w:sz w:val="17"/>
              </w:rPr>
            </w:pPr>
          </w:p>
          <w:p w:rsidR="00A15D82" w:rsidRPr="00A15D82" w:rsidRDefault="00A15D82" w:rsidP="00A15D82">
            <w:pPr>
              <w:ind w:left="15"/>
              <w:jc w:val="center"/>
              <w:rPr>
                <w:rFonts w:ascii="Arial MT" w:eastAsia="Arial MT" w:hAnsi="Arial MT" w:cs="Arial MT"/>
                <w:sz w:val="18"/>
              </w:rPr>
            </w:pPr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3</w:t>
            </w:r>
          </w:p>
        </w:tc>
      </w:tr>
      <w:tr w:rsidR="00A15D82" w:rsidRPr="00A15D82" w:rsidTr="00042B33">
        <w:trPr>
          <w:trHeight w:val="495"/>
        </w:trPr>
        <w:tc>
          <w:tcPr>
            <w:tcW w:w="1010" w:type="dxa"/>
            <w:vMerge w:val="restart"/>
            <w:textDirection w:val="btLr"/>
          </w:tcPr>
          <w:p w:rsidR="00A15D82" w:rsidRPr="00A15D82" w:rsidRDefault="00A15D82" w:rsidP="00A15D82">
            <w:pPr>
              <w:rPr>
                <w:rFonts w:ascii="Arial" w:eastAsia="Arial MT" w:hAnsi="Arial MT" w:cs="Arial MT"/>
                <w:b/>
                <w:sz w:val="20"/>
              </w:rPr>
            </w:pPr>
          </w:p>
          <w:p w:rsidR="00A15D82" w:rsidRPr="00A15D82" w:rsidRDefault="00A15D82" w:rsidP="00A15D82">
            <w:pPr>
              <w:spacing w:before="172"/>
              <w:ind w:left="318"/>
              <w:rPr>
                <w:rFonts w:ascii="Arial" w:eastAsia="Arial MT" w:hAnsi="Arial MT" w:cs="Arial MT"/>
                <w:b/>
                <w:sz w:val="18"/>
              </w:rPr>
            </w:pPr>
            <w:r w:rsidRPr="00A15D82">
              <w:rPr>
                <w:rFonts w:ascii="Arial" w:eastAsia="Arial MT" w:hAnsi="Arial MT" w:cs="Arial MT"/>
                <w:b/>
                <w:color w:val="231F20"/>
                <w:sz w:val="18"/>
              </w:rPr>
              <w:t>GEOMETRI</w:t>
            </w:r>
          </w:p>
        </w:tc>
        <w:tc>
          <w:tcPr>
            <w:tcW w:w="1020" w:type="dxa"/>
            <w:vMerge w:val="restart"/>
            <w:textDirection w:val="btLr"/>
          </w:tcPr>
          <w:p w:rsidR="00A15D82" w:rsidRPr="00A15D82" w:rsidRDefault="00A15D82" w:rsidP="00A15D82">
            <w:pPr>
              <w:rPr>
                <w:rFonts w:ascii="Arial" w:eastAsia="Arial MT" w:hAnsi="Arial MT" w:cs="Arial MT"/>
                <w:b/>
                <w:sz w:val="20"/>
              </w:rPr>
            </w:pPr>
          </w:p>
          <w:p w:rsidR="00A15D82" w:rsidRPr="00A15D82" w:rsidRDefault="00A15D82" w:rsidP="00A15D82">
            <w:pPr>
              <w:spacing w:before="177"/>
              <w:ind w:left="413"/>
              <w:rPr>
                <w:rFonts w:ascii="Arial" w:eastAsia="Arial MT" w:hAnsi="Arial" w:cs="Arial MT"/>
                <w:b/>
                <w:sz w:val="18"/>
              </w:rPr>
            </w:pP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Üçgenler</w:t>
            </w:r>
            <w:proofErr w:type="spellEnd"/>
          </w:p>
        </w:tc>
        <w:tc>
          <w:tcPr>
            <w:tcW w:w="1389" w:type="dxa"/>
            <w:vMerge w:val="restart"/>
          </w:tcPr>
          <w:p w:rsidR="00A15D82" w:rsidRPr="00A15D82" w:rsidRDefault="00A15D82" w:rsidP="00A15D82">
            <w:pPr>
              <w:rPr>
                <w:rFonts w:ascii="Arial" w:eastAsia="Arial MT" w:hAnsi="Arial MT" w:cs="Arial MT"/>
                <w:b/>
                <w:sz w:val="20"/>
              </w:rPr>
            </w:pPr>
          </w:p>
          <w:p w:rsidR="00A15D82" w:rsidRPr="00A15D82" w:rsidRDefault="00A15D82" w:rsidP="00A15D82">
            <w:pPr>
              <w:spacing w:before="9"/>
              <w:rPr>
                <w:rFonts w:ascii="Arial" w:eastAsia="Arial MT" w:hAnsi="Arial MT" w:cs="Arial MT"/>
                <w:b/>
                <w:sz w:val="17"/>
              </w:rPr>
            </w:pPr>
          </w:p>
          <w:p w:rsidR="00A15D82" w:rsidRPr="00A15D82" w:rsidRDefault="00A15D82" w:rsidP="00A15D82">
            <w:pPr>
              <w:spacing w:before="1" w:line="302" w:lineRule="auto"/>
              <w:ind w:left="84" w:right="66"/>
              <w:jc w:val="center"/>
              <w:rPr>
                <w:rFonts w:ascii="Arial" w:eastAsia="Arial MT" w:hAnsi="Arial" w:cs="Arial MT"/>
                <w:b/>
                <w:sz w:val="18"/>
              </w:rPr>
            </w:pP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pacing w:val="-1"/>
                <w:sz w:val="18"/>
              </w:rPr>
              <w:t>Üçgenlerde</w:t>
            </w:r>
            <w:proofErr w:type="spellEnd"/>
            <w:r w:rsidRPr="00A15D82">
              <w:rPr>
                <w:rFonts w:ascii="Arial" w:eastAsia="Arial MT" w:hAnsi="Arial" w:cs="Arial MT"/>
                <w:b/>
                <w:color w:val="231F20"/>
                <w:spacing w:val="-47"/>
                <w:sz w:val="18"/>
              </w:rPr>
              <w:t xml:space="preserve"> </w:t>
            </w: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Temel</w:t>
            </w:r>
            <w:proofErr w:type="spellEnd"/>
            <w:r w:rsidRPr="00A15D82">
              <w:rPr>
                <w:rFonts w:ascii="Arial" w:eastAsia="Arial MT" w:hAnsi="Arial" w:cs="Arial MT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A15D82">
              <w:rPr>
                <w:rFonts w:ascii="Arial" w:eastAsia="Arial MT" w:hAnsi="Arial" w:cs="Arial MT"/>
                <w:b/>
                <w:color w:val="231F20"/>
                <w:sz w:val="18"/>
              </w:rPr>
              <w:t>Kavramlar</w:t>
            </w:r>
            <w:proofErr w:type="spellEnd"/>
          </w:p>
        </w:tc>
        <w:tc>
          <w:tcPr>
            <w:tcW w:w="5573" w:type="dxa"/>
          </w:tcPr>
          <w:p w:rsidR="00A15D82" w:rsidRPr="00A15D82" w:rsidRDefault="00A15D82" w:rsidP="00A15D82">
            <w:pPr>
              <w:spacing w:before="144"/>
              <w:ind w:left="80"/>
              <w:rPr>
                <w:rFonts w:ascii="Arial MT" w:eastAsia="Arial MT" w:hAnsi="Arial MT" w:cs="Arial MT"/>
                <w:sz w:val="18"/>
              </w:rPr>
            </w:pPr>
            <w:r w:rsidRPr="00A15D82">
              <w:rPr>
                <w:rFonts w:ascii="Arial MT" w:eastAsia="Arial MT" w:hAnsi="Arial MT" w:cs="Arial MT"/>
                <w:color w:val="231F20"/>
                <w:spacing w:val="-2"/>
                <w:sz w:val="18"/>
              </w:rPr>
              <w:t>9.4.1.1.</w:t>
            </w:r>
            <w:r w:rsidRPr="00A15D82">
              <w:rPr>
                <w:rFonts w:ascii="Arial MT" w:eastAsia="Arial MT" w:hAnsi="Arial MT" w:cs="Arial MT"/>
                <w:color w:val="231F20"/>
                <w:spacing w:val="-10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2"/>
                <w:sz w:val="18"/>
              </w:rPr>
              <w:t>Üçgende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0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açı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0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özellikleri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0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ile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ilgili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0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işlemler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0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yapar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.</w:t>
            </w:r>
          </w:p>
        </w:tc>
        <w:tc>
          <w:tcPr>
            <w:tcW w:w="908" w:type="dxa"/>
          </w:tcPr>
          <w:p w:rsidR="00A15D82" w:rsidRPr="00A15D82" w:rsidRDefault="00A15D82" w:rsidP="00A15D82">
            <w:pPr>
              <w:spacing w:before="144"/>
              <w:ind w:left="15"/>
              <w:jc w:val="center"/>
              <w:rPr>
                <w:rFonts w:ascii="Arial MT" w:eastAsia="Arial MT" w:hAnsi="Arial MT" w:cs="Arial MT"/>
                <w:sz w:val="18"/>
              </w:rPr>
            </w:pPr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1</w:t>
            </w:r>
          </w:p>
        </w:tc>
      </w:tr>
      <w:tr w:rsidR="00A15D82" w:rsidRPr="00A15D82" w:rsidTr="00042B33">
        <w:trPr>
          <w:trHeight w:val="536"/>
        </w:trPr>
        <w:tc>
          <w:tcPr>
            <w:tcW w:w="1010" w:type="dxa"/>
            <w:vMerge/>
            <w:tcBorders>
              <w:top w:val="nil"/>
            </w:tcBorders>
            <w:textDirection w:val="btLr"/>
          </w:tcPr>
          <w:p w:rsidR="00A15D82" w:rsidRPr="00A15D82" w:rsidRDefault="00A15D82" w:rsidP="00A15D82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A15D82" w:rsidRPr="00A15D82" w:rsidRDefault="00A15D82" w:rsidP="00A15D82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:rsidR="00A15D82" w:rsidRPr="00A15D82" w:rsidRDefault="00A15D82" w:rsidP="00A15D82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5573" w:type="dxa"/>
          </w:tcPr>
          <w:p w:rsidR="00A15D82" w:rsidRPr="00A15D82" w:rsidRDefault="00A15D82" w:rsidP="00A15D82">
            <w:pPr>
              <w:spacing w:before="34"/>
              <w:ind w:left="80"/>
              <w:rPr>
                <w:rFonts w:ascii="Arial MT" w:eastAsia="Arial MT" w:hAnsi="Arial MT" w:cs="Arial MT"/>
                <w:sz w:val="18"/>
              </w:rPr>
            </w:pPr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9.4.1.2.</w:t>
            </w:r>
            <w:r w:rsidRPr="00A15D82">
              <w:rPr>
                <w:rFonts w:ascii="Arial MT" w:eastAsia="Arial MT" w:hAnsi="Arial MT" w:cs="Arial MT"/>
                <w:color w:val="231F20"/>
                <w:spacing w:val="-12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Üçgenin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kenar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uzunlukları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ile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bu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kenarların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karşılarındaki</w:t>
            </w:r>
            <w:proofErr w:type="spellEnd"/>
          </w:p>
          <w:p w:rsidR="00A15D82" w:rsidRPr="00A15D82" w:rsidRDefault="00A15D82" w:rsidP="00A15D82">
            <w:pPr>
              <w:spacing w:before="53"/>
              <w:ind w:left="80"/>
              <w:rPr>
                <w:rFonts w:ascii="Arial MT" w:eastAsia="Arial MT" w:hAnsi="Arial MT" w:cs="Arial MT"/>
                <w:sz w:val="18"/>
              </w:rPr>
            </w:pPr>
            <w:proofErr w:type="spellStart"/>
            <w:r w:rsidRPr="00A15D82">
              <w:rPr>
                <w:rFonts w:ascii="Arial MT" w:eastAsia="Arial MT" w:hAnsi="Arial MT" w:cs="Arial MT"/>
                <w:color w:val="231F20"/>
                <w:w w:val="95"/>
                <w:sz w:val="18"/>
              </w:rPr>
              <w:t>açıların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3"/>
                <w:w w:val="95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w w:val="95"/>
                <w:sz w:val="18"/>
              </w:rPr>
              <w:t>ölçülerini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3"/>
                <w:w w:val="95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w w:val="95"/>
                <w:sz w:val="18"/>
              </w:rPr>
              <w:t>ilişkilendirir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w w:val="95"/>
                <w:sz w:val="18"/>
              </w:rPr>
              <w:t>.</w:t>
            </w:r>
          </w:p>
        </w:tc>
        <w:tc>
          <w:tcPr>
            <w:tcW w:w="908" w:type="dxa"/>
          </w:tcPr>
          <w:p w:rsidR="00A15D82" w:rsidRPr="00A15D82" w:rsidRDefault="00A15D82" w:rsidP="00A15D82">
            <w:pPr>
              <w:spacing w:before="164"/>
              <w:ind w:left="15"/>
              <w:jc w:val="center"/>
              <w:rPr>
                <w:rFonts w:ascii="Arial MT" w:eastAsia="Arial MT" w:hAnsi="Arial MT" w:cs="Arial MT"/>
                <w:sz w:val="18"/>
              </w:rPr>
            </w:pPr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1</w:t>
            </w:r>
          </w:p>
        </w:tc>
      </w:tr>
      <w:tr w:rsidR="00A15D82" w:rsidRPr="00A15D82" w:rsidTr="00042B33">
        <w:trPr>
          <w:trHeight w:val="536"/>
        </w:trPr>
        <w:tc>
          <w:tcPr>
            <w:tcW w:w="1010" w:type="dxa"/>
            <w:vMerge/>
            <w:tcBorders>
              <w:top w:val="nil"/>
            </w:tcBorders>
            <w:textDirection w:val="btLr"/>
          </w:tcPr>
          <w:p w:rsidR="00A15D82" w:rsidRPr="00A15D82" w:rsidRDefault="00A15D82" w:rsidP="00A15D82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textDirection w:val="btLr"/>
          </w:tcPr>
          <w:p w:rsidR="00A15D82" w:rsidRPr="00A15D82" w:rsidRDefault="00A15D82" w:rsidP="00A15D82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:rsidR="00A15D82" w:rsidRPr="00A15D82" w:rsidRDefault="00A15D82" w:rsidP="00A15D82">
            <w:pPr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5573" w:type="dxa"/>
          </w:tcPr>
          <w:p w:rsidR="00A15D82" w:rsidRPr="00A15D82" w:rsidRDefault="00A15D82" w:rsidP="00A15D82">
            <w:pPr>
              <w:spacing w:before="34"/>
              <w:ind w:left="80"/>
              <w:rPr>
                <w:rFonts w:ascii="Arial MT" w:eastAsia="Arial MT" w:hAnsi="Arial MT" w:cs="Arial MT"/>
                <w:sz w:val="18"/>
              </w:rPr>
            </w:pPr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9.4.1.3.</w:t>
            </w:r>
            <w:r w:rsidRPr="00A15D82">
              <w:rPr>
                <w:rFonts w:ascii="Arial MT" w:eastAsia="Arial MT" w:hAnsi="Arial MT" w:cs="Arial MT"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Uzunlukları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verilen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0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üç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doğru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pacing w:val="-1"/>
                <w:sz w:val="18"/>
              </w:rPr>
              <w:t>parçasının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hangi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durumlarda</w:t>
            </w:r>
            <w:proofErr w:type="spellEnd"/>
          </w:p>
          <w:p w:rsidR="00A15D82" w:rsidRPr="00A15D82" w:rsidRDefault="00A15D82" w:rsidP="00A15D82">
            <w:pPr>
              <w:spacing w:before="53"/>
              <w:ind w:left="80"/>
              <w:rPr>
                <w:rFonts w:ascii="Arial MT" w:eastAsia="Arial MT" w:hAnsi="Arial MT" w:cs="Arial MT"/>
                <w:sz w:val="18"/>
              </w:rPr>
            </w:pPr>
            <w:proofErr w:type="spellStart"/>
            <w:r w:rsidRPr="00A15D82">
              <w:rPr>
                <w:rFonts w:ascii="Arial MT" w:eastAsia="Arial MT" w:hAnsi="Arial MT" w:cs="Arial MT"/>
                <w:color w:val="231F20"/>
                <w:w w:val="90"/>
                <w:sz w:val="18"/>
              </w:rPr>
              <w:t>üçgen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w w:val="90"/>
                <w:sz w:val="18"/>
              </w:rPr>
              <w:t>oluşturduğunu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spacing w:val="6"/>
                <w:w w:val="90"/>
                <w:sz w:val="18"/>
              </w:rPr>
              <w:t xml:space="preserve"> </w:t>
            </w:r>
            <w:proofErr w:type="spellStart"/>
            <w:r w:rsidRPr="00A15D82">
              <w:rPr>
                <w:rFonts w:ascii="Arial MT" w:eastAsia="Arial MT" w:hAnsi="Arial MT" w:cs="Arial MT"/>
                <w:color w:val="231F20"/>
                <w:w w:val="90"/>
                <w:sz w:val="18"/>
              </w:rPr>
              <w:t>değerlendirir</w:t>
            </w:r>
            <w:proofErr w:type="spellEnd"/>
            <w:r w:rsidRPr="00A15D82">
              <w:rPr>
                <w:rFonts w:ascii="Arial MT" w:eastAsia="Arial MT" w:hAnsi="Arial MT" w:cs="Arial MT"/>
                <w:color w:val="231F20"/>
                <w:w w:val="90"/>
                <w:sz w:val="18"/>
              </w:rPr>
              <w:t>.</w:t>
            </w:r>
          </w:p>
        </w:tc>
        <w:tc>
          <w:tcPr>
            <w:tcW w:w="908" w:type="dxa"/>
          </w:tcPr>
          <w:p w:rsidR="00A15D82" w:rsidRPr="00A15D82" w:rsidRDefault="00A15D82" w:rsidP="00A15D82">
            <w:pPr>
              <w:spacing w:before="164"/>
              <w:ind w:left="15"/>
              <w:jc w:val="center"/>
              <w:rPr>
                <w:rFonts w:ascii="Arial MT" w:eastAsia="Arial MT" w:hAnsi="Arial MT" w:cs="Arial MT"/>
                <w:sz w:val="18"/>
              </w:rPr>
            </w:pPr>
            <w:r w:rsidRPr="00A15D82">
              <w:rPr>
                <w:rFonts w:ascii="Arial MT" w:eastAsia="Arial MT" w:hAnsi="Arial MT" w:cs="Arial MT"/>
                <w:color w:val="231F20"/>
                <w:sz w:val="18"/>
              </w:rPr>
              <w:t>1</w:t>
            </w:r>
          </w:p>
        </w:tc>
      </w:tr>
    </w:tbl>
    <w:p w:rsidR="00A15D82" w:rsidRPr="00A15D82" w:rsidRDefault="00A15D82" w:rsidP="00A15D82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6"/>
          <w:szCs w:val="18"/>
        </w:rPr>
      </w:pPr>
    </w:p>
    <w:p w:rsidR="002B0FD8" w:rsidRDefault="00A15D82" w:rsidP="002B0FD8">
      <w:pPr>
        <w:jc w:val="both"/>
        <w:rPr>
          <w:b/>
          <w:sz w:val="32"/>
        </w:rPr>
      </w:pPr>
      <w:r w:rsidRPr="00A15D82">
        <w:rPr>
          <w:rFonts w:ascii="Arial MT" w:eastAsia="Arial MT" w:hAnsi="Arial MT" w:cs="Arial MT"/>
          <w:sz w:val="18"/>
        </w:rPr>
        <w:t>“Ülke</w:t>
      </w:r>
      <w:r w:rsidRPr="00A15D82">
        <w:rPr>
          <w:rFonts w:ascii="Arial MT" w:eastAsia="Arial MT" w:hAnsi="Arial MT" w:cs="Arial MT"/>
          <w:spacing w:val="-4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Geneli</w:t>
      </w:r>
      <w:r w:rsidRPr="00A15D82">
        <w:rPr>
          <w:rFonts w:ascii="Arial MT" w:eastAsia="Arial MT" w:hAnsi="Arial MT" w:cs="Arial MT"/>
          <w:spacing w:val="-8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Yapılacak</w:t>
      </w:r>
      <w:r w:rsidRPr="00A15D82">
        <w:rPr>
          <w:rFonts w:ascii="Arial MT" w:eastAsia="Arial MT" w:hAnsi="Arial MT" w:cs="Arial MT"/>
          <w:spacing w:val="-5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Ortak</w:t>
      </w:r>
      <w:r w:rsidRPr="00A15D82">
        <w:rPr>
          <w:rFonts w:ascii="Arial MT" w:eastAsia="Arial MT" w:hAnsi="Arial MT" w:cs="Arial MT"/>
          <w:spacing w:val="-7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Yazılı</w:t>
      </w:r>
      <w:r w:rsidRPr="00A15D82">
        <w:rPr>
          <w:rFonts w:ascii="Arial MT" w:eastAsia="Arial MT" w:hAnsi="Arial MT" w:cs="Arial MT"/>
          <w:spacing w:val="-5"/>
          <w:sz w:val="18"/>
        </w:rPr>
        <w:t xml:space="preserve"> </w:t>
      </w:r>
      <w:proofErr w:type="spellStart"/>
      <w:r w:rsidRPr="00A15D82">
        <w:rPr>
          <w:rFonts w:ascii="Arial MT" w:eastAsia="Arial MT" w:hAnsi="Arial MT" w:cs="Arial MT"/>
          <w:sz w:val="18"/>
        </w:rPr>
        <w:t>Sınav”da</w:t>
      </w:r>
      <w:proofErr w:type="spellEnd"/>
      <w:r w:rsidRPr="00A15D82">
        <w:rPr>
          <w:rFonts w:ascii="Arial MT" w:eastAsia="Arial MT" w:hAnsi="Arial MT" w:cs="Arial MT"/>
          <w:spacing w:val="-4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açık</w:t>
      </w:r>
      <w:r w:rsidRPr="00A15D82">
        <w:rPr>
          <w:rFonts w:ascii="Arial MT" w:eastAsia="Arial MT" w:hAnsi="Arial MT" w:cs="Arial MT"/>
          <w:spacing w:val="-4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uçlu</w:t>
      </w:r>
      <w:r w:rsidRPr="00A15D82">
        <w:rPr>
          <w:rFonts w:ascii="Arial MT" w:eastAsia="Arial MT" w:hAnsi="Arial MT" w:cs="Arial MT"/>
          <w:spacing w:val="-5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veya</w:t>
      </w:r>
      <w:r w:rsidRPr="00A15D82">
        <w:rPr>
          <w:rFonts w:ascii="Arial MT" w:eastAsia="Arial MT" w:hAnsi="Arial MT" w:cs="Arial MT"/>
          <w:spacing w:val="-4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açık</w:t>
      </w:r>
      <w:r w:rsidRPr="00A15D82">
        <w:rPr>
          <w:rFonts w:ascii="Arial MT" w:eastAsia="Arial MT" w:hAnsi="Arial MT" w:cs="Arial MT"/>
          <w:spacing w:val="-5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uçlu</w:t>
      </w:r>
      <w:r w:rsidRPr="00A15D82">
        <w:rPr>
          <w:rFonts w:ascii="Arial MT" w:eastAsia="Arial MT" w:hAnsi="Arial MT" w:cs="Arial MT"/>
          <w:spacing w:val="-4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ve</w:t>
      </w:r>
      <w:r w:rsidRPr="00A15D82">
        <w:rPr>
          <w:rFonts w:ascii="Arial MT" w:eastAsia="Arial MT" w:hAnsi="Arial MT" w:cs="Arial MT"/>
          <w:spacing w:val="-4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kısa</w:t>
      </w:r>
      <w:r w:rsidRPr="00A15D82">
        <w:rPr>
          <w:rFonts w:ascii="Arial MT" w:eastAsia="Arial MT" w:hAnsi="Arial MT" w:cs="Arial MT"/>
          <w:spacing w:val="-4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cevaplı</w:t>
      </w:r>
      <w:r w:rsidRPr="00A15D82">
        <w:rPr>
          <w:rFonts w:ascii="Arial MT" w:eastAsia="Arial MT" w:hAnsi="Arial MT" w:cs="Arial MT"/>
          <w:spacing w:val="-4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8</w:t>
      </w:r>
      <w:r w:rsidRPr="00A15D82">
        <w:rPr>
          <w:rFonts w:ascii="Arial MT" w:eastAsia="Arial MT" w:hAnsi="Arial MT" w:cs="Arial MT"/>
          <w:spacing w:val="-5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soru</w:t>
      </w:r>
      <w:r w:rsidRPr="00A15D82">
        <w:rPr>
          <w:rFonts w:ascii="Arial MT" w:eastAsia="Arial MT" w:hAnsi="Arial MT" w:cs="Arial MT"/>
          <w:spacing w:val="-3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göz</w:t>
      </w:r>
      <w:r w:rsidRPr="00A15D82">
        <w:rPr>
          <w:rFonts w:ascii="Arial MT" w:eastAsia="Arial MT" w:hAnsi="Arial MT" w:cs="Arial MT"/>
          <w:spacing w:val="-5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önünde</w:t>
      </w:r>
      <w:r w:rsidRPr="00A15D82">
        <w:rPr>
          <w:rFonts w:ascii="Arial MT" w:eastAsia="Arial MT" w:hAnsi="Arial MT" w:cs="Arial MT"/>
          <w:spacing w:val="-5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bulundurularak</w:t>
      </w:r>
      <w:r w:rsidRPr="00A15D82">
        <w:rPr>
          <w:rFonts w:ascii="Arial MT" w:eastAsia="Arial MT" w:hAnsi="Arial MT" w:cs="Arial MT"/>
          <w:spacing w:val="1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planlama</w:t>
      </w:r>
      <w:r w:rsidRPr="00A15D82">
        <w:rPr>
          <w:rFonts w:ascii="Arial MT" w:eastAsia="Arial MT" w:hAnsi="Arial MT" w:cs="Arial MT"/>
          <w:spacing w:val="-2"/>
          <w:sz w:val="18"/>
        </w:rPr>
        <w:t xml:space="preserve"> </w:t>
      </w:r>
      <w:r w:rsidRPr="00A15D82">
        <w:rPr>
          <w:rFonts w:ascii="Arial MT" w:eastAsia="Arial MT" w:hAnsi="Arial MT" w:cs="Arial MT"/>
          <w:sz w:val="18"/>
        </w:rPr>
        <w:t>yapılmıştır</w:t>
      </w:r>
    </w:p>
    <w:p w:rsidR="002B0FD8" w:rsidRPr="002B0FD8" w:rsidRDefault="002B0FD8" w:rsidP="002B0FD8">
      <w:pPr>
        <w:rPr>
          <w:sz w:val="32"/>
        </w:rPr>
      </w:pPr>
    </w:p>
    <w:p w:rsidR="002B0FD8" w:rsidRPr="002B0FD8" w:rsidRDefault="002B0FD8" w:rsidP="002B0FD8">
      <w:pPr>
        <w:rPr>
          <w:sz w:val="32"/>
        </w:rPr>
      </w:pPr>
    </w:p>
    <w:p w:rsidR="002B0FD8" w:rsidRPr="002B0FD8" w:rsidRDefault="002B0FD8" w:rsidP="002B0FD8">
      <w:pPr>
        <w:rPr>
          <w:sz w:val="32"/>
        </w:rPr>
      </w:pPr>
    </w:p>
    <w:p w:rsidR="002B0FD8" w:rsidRPr="002B0FD8" w:rsidRDefault="002B0FD8" w:rsidP="002B0FD8">
      <w:pPr>
        <w:rPr>
          <w:sz w:val="32"/>
        </w:rPr>
      </w:pPr>
    </w:p>
    <w:p w:rsidR="002B0FD8" w:rsidRDefault="002B0FD8" w:rsidP="002B0FD8">
      <w:pPr>
        <w:rPr>
          <w:sz w:val="32"/>
        </w:rPr>
      </w:pPr>
    </w:p>
    <w:p w:rsidR="00A15D82" w:rsidRPr="002B0FD8" w:rsidRDefault="002B0FD8" w:rsidP="002B0FD8">
      <w:pPr>
        <w:tabs>
          <w:tab w:val="left" w:pos="975"/>
        </w:tabs>
        <w:rPr>
          <w:sz w:val="32"/>
        </w:rPr>
      </w:pPr>
      <w:r>
        <w:rPr>
          <w:sz w:val="32"/>
        </w:rPr>
        <w:tab/>
      </w:r>
    </w:p>
    <w:p w:rsidR="00A15D82" w:rsidRDefault="00A15D82" w:rsidP="002B0FD8">
      <w:pPr>
        <w:rPr>
          <w:sz w:val="32"/>
        </w:rPr>
      </w:pPr>
      <w:r w:rsidRPr="00A15D82">
        <w:lastRenderedPageBreak/>
        <w:drawing>
          <wp:inline distT="0" distB="0" distL="0" distR="0">
            <wp:extent cx="5760720" cy="37191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82" w:rsidRPr="002B0FD8" w:rsidRDefault="002B0FD8" w:rsidP="002B0FD8">
      <w:pPr>
        <w:widowControl w:val="0"/>
        <w:autoSpaceDE w:val="0"/>
        <w:autoSpaceDN w:val="0"/>
        <w:spacing w:before="72" w:after="0" w:line="240" w:lineRule="auto"/>
        <w:rPr>
          <w:rFonts w:ascii="Arial" w:eastAsia="Arial" w:hAnsi="Arial" w:cs="Arial"/>
          <w:b/>
          <w:bCs/>
          <w:color w:val="231F20"/>
          <w:szCs w:val="20"/>
        </w:rPr>
      </w:pPr>
      <w:r>
        <w:rPr>
          <w:rFonts w:ascii="Arial" w:eastAsia="Arial" w:hAnsi="Arial" w:cs="Arial"/>
          <w:b/>
          <w:bCs/>
          <w:color w:val="231F20"/>
          <w:szCs w:val="20"/>
        </w:rPr>
        <w:t>10.SINIFLARDA 2. SENARYO KULLANILMIŞTIR.</w:t>
      </w:r>
    </w:p>
    <w:p w:rsidR="00A15D82" w:rsidRDefault="00A15D82" w:rsidP="00A15D82">
      <w:pPr>
        <w:widowControl w:val="0"/>
        <w:autoSpaceDE w:val="0"/>
        <w:autoSpaceDN w:val="0"/>
        <w:spacing w:before="72" w:after="0" w:line="240" w:lineRule="auto"/>
        <w:ind w:left="835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A15D82" w:rsidRDefault="00A15D82" w:rsidP="00A15D82">
      <w:pPr>
        <w:rPr>
          <w:sz w:val="32"/>
        </w:rPr>
      </w:pPr>
      <w:r w:rsidRPr="00A15D82">
        <w:drawing>
          <wp:inline distT="0" distB="0" distL="0" distR="0">
            <wp:extent cx="5760720" cy="2849267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82" w:rsidRPr="002B0FD8" w:rsidRDefault="002B0FD8" w:rsidP="00A15D82">
      <w:pPr>
        <w:rPr>
          <w:b/>
          <w:sz w:val="24"/>
        </w:rPr>
      </w:pPr>
      <w:r>
        <w:rPr>
          <w:b/>
          <w:sz w:val="24"/>
        </w:rPr>
        <w:t>11.SINIFLARDA 9. SENARYO KULLANILMIŞTIR.</w:t>
      </w:r>
    </w:p>
    <w:p w:rsidR="00A15D82" w:rsidRDefault="00A15D82" w:rsidP="00A15D82">
      <w:pPr>
        <w:rPr>
          <w:sz w:val="32"/>
        </w:rPr>
      </w:pPr>
    </w:p>
    <w:p w:rsidR="00A15D82" w:rsidRDefault="00A15D82" w:rsidP="00A15D82">
      <w:pPr>
        <w:rPr>
          <w:sz w:val="32"/>
        </w:rPr>
      </w:pPr>
    </w:p>
    <w:p w:rsidR="00A15D82" w:rsidRDefault="00A15D82" w:rsidP="00A15D82">
      <w:pPr>
        <w:rPr>
          <w:sz w:val="32"/>
        </w:rPr>
      </w:pPr>
    </w:p>
    <w:p w:rsidR="00A15D82" w:rsidRDefault="00A15D82" w:rsidP="00A15D82">
      <w:pPr>
        <w:rPr>
          <w:sz w:val="32"/>
        </w:rPr>
      </w:pPr>
      <w:r w:rsidRPr="00A15D82">
        <w:lastRenderedPageBreak/>
        <w:drawing>
          <wp:inline distT="0" distB="0" distL="0" distR="0">
            <wp:extent cx="5760720" cy="343174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FD8" w:rsidRDefault="002B0FD8" w:rsidP="00A15D82">
      <w:pPr>
        <w:rPr>
          <w:sz w:val="32"/>
        </w:rPr>
      </w:pPr>
      <w:r>
        <w:rPr>
          <w:sz w:val="32"/>
        </w:rPr>
        <w:t xml:space="preserve">11.SINIF TEMEL MATEMATİKTE </w:t>
      </w:r>
      <w:r w:rsidR="005F0F31">
        <w:rPr>
          <w:sz w:val="32"/>
        </w:rPr>
        <w:t>5. SENARYO KULLANILMIŞTIR.</w:t>
      </w:r>
    </w:p>
    <w:p w:rsidR="00A15D82" w:rsidRDefault="00A15D82" w:rsidP="00A15D82">
      <w:pPr>
        <w:rPr>
          <w:sz w:val="32"/>
        </w:rPr>
      </w:pPr>
      <w:r w:rsidRPr="00A15D82">
        <w:drawing>
          <wp:inline distT="0" distB="0" distL="0" distR="0">
            <wp:extent cx="5760720" cy="387631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82" w:rsidRDefault="005F0F31" w:rsidP="00A15D82">
      <w:pPr>
        <w:rPr>
          <w:sz w:val="32"/>
        </w:rPr>
      </w:pPr>
      <w:r>
        <w:rPr>
          <w:sz w:val="32"/>
        </w:rPr>
        <w:t>12. SINIFLARDA 1. SENARYO KULLANILMIŞTIR.</w:t>
      </w:r>
    </w:p>
    <w:p w:rsidR="00A15D82" w:rsidRDefault="00A15D82" w:rsidP="00A15D82">
      <w:pPr>
        <w:rPr>
          <w:sz w:val="32"/>
        </w:rPr>
      </w:pPr>
    </w:p>
    <w:p w:rsidR="002B0FD8" w:rsidRDefault="002B0FD8" w:rsidP="00A15D82">
      <w:pPr>
        <w:rPr>
          <w:sz w:val="32"/>
        </w:rPr>
      </w:pPr>
    </w:p>
    <w:p w:rsidR="002B0FD8" w:rsidRDefault="002B0FD8" w:rsidP="00A15D82">
      <w:pPr>
        <w:rPr>
          <w:sz w:val="32"/>
        </w:rPr>
      </w:pPr>
      <w:r w:rsidRPr="002B0FD8">
        <w:drawing>
          <wp:inline distT="0" distB="0" distL="0" distR="0">
            <wp:extent cx="5760720" cy="2531832"/>
            <wp:effectExtent l="0" t="0" r="0" b="190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FD8" w:rsidRPr="002B0FD8" w:rsidRDefault="005F0F31" w:rsidP="002B0FD8">
      <w:pPr>
        <w:rPr>
          <w:sz w:val="32"/>
        </w:rPr>
      </w:pPr>
      <w:r>
        <w:rPr>
          <w:sz w:val="32"/>
        </w:rPr>
        <w:t>12.SINIF TEMEL MATEMATİKTE 5. SENARYO KULLANILMIŞTIR.</w:t>
      </w:r>
      <w:bookmarkStart w:id="0" w:name="_GoBack"/>
      <w:bookmarkEnd w:id="0"/>
    </w:p>
    <w:p w:rsidR="002B0FD8" w:rsidRDefault="002B0FD8" w:rsidP="002B0FD8">
      <w:pPr>
        <w:rPr>
          <w:sz w:val="32"/>
        </w:rPr>
      </w:pPr>
    </w:p>
    <w:p w:rsidR="002B0FD8" w:rsidRPr="002B0FD8" w:rsidRDefault="002B0FD8" w:rsidP="002B0FD8">
      <w:pPr>
        <w:ind w:firstLine="708"/>
        <w:rPr>
          <w:b/>
          <w:bCs/>
          <w:sz w:val="32"/>
        </w:rPr>
      </w:pPr>
      <w:r w:rsidRPr="002B0FD8">
        <w:rPr>
          <w:b/>
          <w:bCs/>
          <w:sz w:val="32"/>
        </w:rPr>
        <w:br/>
        <w:t xml:space="preserve">• Okul genelinde yapılacak sınavlarda açık uçlu sorular sorulacağı göz önünde bulundurularak örnek senaryolar tabloda gösterilmiştir. </w:t>
      </w:r>
    </w:p>
    <w:p w:rsidR="002B0FD8" w:rsidRPr="002B0FD8" w:rsidRDefault="002B0FD8" w:rsidP="002B0FD8">
      <w:pPr>
        <w:ind w:firstLine="708"/>
        <w:rPr>
          <w:sz w:val="32"/>
        </w:rPr>
      </w:pPr>
    </w:p>
    <w:sectPr w:rsidR="002B0FD8" w:rsidRPr="002B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10" w:rsidRDefault="00F12810" w:rsidP="00A15D82">
      <w:pPr>
        <w:spacing w:after="0" w:line="240" w:lineRule="auto"/>
      </w:pPr>
      <w:r>
        <w:separator/>
      </w:r>
    </w:p>
  </w:endnote>
  <w:endnote w:type="continuationSeparator" w:id="0">
    <w:p w:rsidR="00F12810" w:rsidRDefault="00F12810" w:rsidP="00A1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10" w:rsidRDefault="00F12810" w:rsidP="00A15D82">
      <w:pPr>
        <w:spacing w:after="0" w:line="240" w:lineRule="auto"/>
      </w:pPr>
      <w:r>
        <w:separator/>
      </w:r>
    </w:p>
  </w:footnote>
  <w:footnote w:type="continuationSeparator" w:id="0">
    <w:p w:rsidR="00F12810" w:rsidRDefault="00F12810" w:rsidP="00A15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BF"/>
    <w:rsid w:val="002B0FD8"/>
    <w:rsid w:val="003A3EBF"/>
    <w:rsid w:val="005F0F31"/>
    <w:rsid w:val="00677F27"/>
    <w:rsid w:val="00A15D82"/>
    <w:rsid w:val="00F1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E10A"/>
  <w15:chartTrackingRefBased/>
  <w15:docId w15:val="{DA31628C-E04F-447F-93B2-3AA55B4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8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D82"/>
  </w:style>
  <w:style w:type="paragraph" w:styleId="AltBilgi">
    <w:name w:val="footer"/>
    <w:basedOn w:val="Normal"/>
    <w:link w:val="AltBilgiChar"/>
    <w:uiPriority w:val="99"/>
    <w:unhideWhenUsed/>
    <w:rsid w:val="00A1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2024-03-14T16:58:00Z</dcterms:created>
  <dcterms:modified xsi:type="dcterms:W3CDTF">2024-03-14T17:41:00Z</dcterms:modified>
</cp:coreProperties>
</file>